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22" w:rsidRDefault="004A3E22" w:rsidP="004A3E22">
      <w:pPr>
        <w:jc w:val="center"/>
        <w:rPr>
          <w:b/>
          <w:sz w:val="24"/>
          <w:szCs w:val="24"/>
        </w:rPr>
      </w:pPr>
      <w:r w:rsidRPr="004A3E22">
        <w:rPr>
          <w:b/>
          <w:sz w:val="24"/>
          <w:szCs w:val="24"/>
        </w:rPr>
        <w:t>Stanje, kretanje i pojavni oblici prekršaja nasilja u obitelji u 2024. godini</w:t>
      </w:r>
    </w:p>
    <w:p w:rsidR="004A3E22" w:rsidRPr="004A3E22" w:rsidRDefault="004A3E22" w:rsidP="004A3E2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697F7A" w:rsidRDefault="004A3E22" w:rsidP="004A3E22">
      <w:pPr>
        <w:jc w:val="center"/>
        <w:rPr>
          <w:b/>
          <w:sz w:val="24"/>
          <w:szCs w:val="24"/>
        </w:rPr>
      </w:pPr>
      <w:r w:rsidRPr="004A3E22">
        <w:rPr>
          <w:b/>
          <w:sz w:val="24"/>
          <w:szCs w:val="24"/>
        </w:rPr>
        <w:t>Primjena odredbe članka 10. Zakona o zaštiti od nasilja u obitelji za razdoblje od 1.1.2024. do 31.12.2024.</w:t>
      </w:r>
    </w:p>
    <w:p w:rsidR="004A3E22" w:rsidRPr="004A3E22" w:rsidRDefault="004A3E22" w:rsidP="004A3E22">
      <w:pPr>
        <w:jc w:val="center"/>
        <w:rPr>
          <w:b/>
          <w:sz w:val="24"/>
          <w:szCs w:val="24"/>
        </w:rPr>
      </w:pPr>
    </w:p>
    <w:p w:rsidR="00697F7A" w:rsidRPr="004A3E22" w:rsidRDefault="00697F7A" w:rsidP="00697F7A">
      <w:pPr>
        <w:numPr>
          <w:ilvl w:val="0"/>
          <w:numId w:val="1"/>
        </w:numPr>
        <w:jc w:val="both"/>
        <w:rPr>
          <w:sz w:val="24"/>
          <w:szCs w:val="24"/>
        </w:rPr>
      </w:pPr>
      <w:r w:rsidRPr="00697F7A">
        <w:rPr>
          <w:sz w:val="24"/>
          <w:szCs w:val="24"/>
        </w:rPr>
        <w:t>zbog prekršaja počin</w:t>
      </w:r>
      <w:r>
        <w:rPr>
          <w:sz w:val="24"/>
          <w:szCs w:val="24"/>
        </w:rPr>
        <w:t>jenog nasiljem u obitelji u 2024</w:t>
      </w:r>
      <w:r w:rsidRPr="00697F7A">
        <w:rPr>
          <w:sz w:val="24"/>
          <w:szCs w:val="24"/>
        </w:rPr>
        <w:t xml:space="preserve">. godini, </w:t>
      </w:r>
      <w:r w:rsidRPr="00697F7A">
        <w:rPr>
          <w:b/>
          <w:sz w:val="24"/>
          <w:szCs w:val="24"/>
        </w:rPr>
        <w:t>prekršajno je prijavljeno</w:t>
      </w:r>
      <w:r w:rsidRPr="00697F7A">
        <w:rPr>
          <w:sz w:val="24"/>
          <w:szCs w:val="24"/>
        </w:rPr>
        <w:t xml:space="preserve"> </w:t>
      </w:r>
      <w:r w:rsidR="000B71E4">
        <w:rPr>
          <w:b/>
          <w:sz w:val="24"/>
          <w:szCs w:val="24"/>
        </w:rPr>
        <w:t>6.949</w:t>
      </w:r>
      <w:r w:rsidRPr="00697F7A">
        <w:rPr>
          <w:b/>
          <w:sz w:val="24"/>
          <w:szCs w:val="24"/>
        </w:rPr>
        <w:t xml:space="preserve"> osoba</w:t>
      </w:r>
      <w:r w:rsidRPr="00697F7A">
        <w:rPr>
          <w:sz w:val="24"/>
          <w:szCs w:val="24"/>
        </w:rPr>
        <w:t xml:space="preserve">, od toga </w:t>
      </w:r>
      <w:r>
        <w:rPr>
          <w:b/>
          <w:sz w:val="24"/>
          <w:szCs w:val="24"/>
        </w:rPr>
        <w:t>5.318 osoba</w:t>
      </w:r>
      <w:r w:rsidRPr="00697F7A">
        <w:rPr>
          <w:b/>
          <w:sz w:val="24"/>
          <w:szCs w:val="24"/>
        </w:rPr>
        <w:t xml:space="preserve"> muškog spola</w:t>
      </w:r>
      <w:r w:rsidRPr="00697F7A">
        <w:rPr>
          <w:sz w:val="24"/>
          <w:szCs w:val="24"/>
        </w:rPr>
        <w:t xml:space="preserve"> i </w:t>
      </w:r>
      <w:r>
        <w:rPr>
          <w:b/>
          <w:sz w:val="24"/>
          <w:szCs w:val="24"/>
        </w:rPr>
        <w:t>1.631</w:t>
      </w:r>
      <w:r w:rsidRPr="00697F7A">
        <w:rPr>
          <w:b/>
          <w:sz w:val="24"/>
          <w:szCs w:val="24"/>
        </w:rPr>
        <w:t xml:space="preserve"> osoba ženskog spola</w:t>
      </w:r>
      <w:r w:rsidRPr="00697F7A">
        <w:rPr>
          <w:sz w:val="24"/>
          <w:szCs w:val="24"/>
        </w:rPr>
        <w:t xml:space="preserve"> </w:t>
      </w:r>
      <w:r w:rsidRPr="00994424">
        <w:rPr>
          <w:sz w:val="24"/>
          <w:szCs w:val="24"/>
        </w:rPr>
        <w:t xml:space="preserve">(što je za </w:t>
      </w:r>
      <w:r w:rsidR="00994424" w:rsidRPr="00994424">
        <w:rPr>
          <w:sz w:val="24"/>
          <w:szCs w:val="24"/>
        </w:rPr>
        <w:t xml:space="preserve">9,44 </w:t>
      </w:r>
      <w:r w:rsidRPr="00994424">
        <w:rPr>
          <w:sz w:val="24"/>
          <w:szCs w:val="24"/>
        </w:rPr>
        <w:t xml:space="preserve">% manje </w:t>
      </w:r>
      <w:r w:rsidR="007264AE" w:rsidRPr="00994424">
        <w:rPr>
          <w:sz w:val="24"/>
          <w:szCs w:val="24"/>
        </w:rPr>
        <w:t>nego u 2023</w:t>
      </w:r>
      <w:r w:rsidRPr="00994424">
        <w:rPr>
          <w:sz w:val="24"/>
          <w:szCs w:val="24"/>
        </w:rPr>
        <w:t>. godini, kada je prekršajno prijavljeno 7.675 osoba);</w:t>
      </w:r>
    </w:p>
    <w:p w:rsidR="00697F7A" w:rsidRPr="00697F7A" w:rsidRDefault="00697F7A" w:rsidP="004A3E22">
      <w:pPr>
        <w:ind w:left="720"/>
        <w:jc w:val="both"/>
        <w:rPr>
          <w:sz w:val="24"/>
          <w:szCs w:val="24"/>
        </w:rPr>
      </w:pPr>
      <w:r w:rsidRPr="00697F7A">
        <w:rPr>
          <w:sz w:val="24"/>
          <w:szCs w:val="24"/>
        </w:rPr>
        <w:t>Pregled prekršajno prijavl</w:t>
      </w:r>
      <w:r w:rsidR="003D762E">
        <w:rPr>
          <w:sz w:val="24"/>
          <w:szCs w:val="24"/>
        </w:rPr>
        <w:t>jenih osoba po mjesecima za 2023. i 2024</w:t>
      </w:r>
      <w:r w:rsidRPr="00697F7A">
        <w:rPr>
          <w:sz w:val="24"/>
          <w:szCs w:val="24"/>
        </w:rPr>
        <w:t>. godinu</w:t>
      </w:r>
      <w:r w:rsidR="00217552">
        <w:rPr>
          <w:sz w:val="24"/>
          <w:szCs w:val="24"/>
        </w:rPr>
        <w:t>:</w:t>
      </w:r>
    </w:p>
    <w:tbl>
      <w:tblPr>
        <w:tblStyle w:val="Reetkatablice"/>
        <w:tblW w:w="8462" w:type="dxa"/>
        <w:tblInd w:w="675" w:type="dxa"/>
        <w:tblLook w:val="04A0" w:firstRow="1" w:lastRow="0" w:firstColumn="1" w:lastColumn="0" w:noHBand="0" w:noVBand="1"/>
      </w:tblPr>
      <w:tblGrid>
        <w:gridCol w:w="764"/>
        <w:gridCol w:w="581"/>
        <w:gridCol w:w="581"/>
        <w:gridCol w:w="581"/>
        <w:gridCol w:w="581"/>
        <w:gridCol w:w="581"/>
        <w:gridCol w:w="581"/>
        <w:gridCol w:w="581"/>
        <w:gridCol w:w="595"/>
        <w:gridCol w:w="581"/>
        <w:gridCol w:w="581"/>
        <w:gridCol w:w="581"/>
        <w:gridCol w:w="581"/>
        <w:gridCol w:w="1087"/>
      </w:tblGrid>
      <w:tr w:rsidR="007A7294" w:rsidRPr="00697F7A" w:rsidTr="004A3E22">
        <w:trPr>
          <w:trHeight w:val="35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7A" w:rsidRPr="00697F7A" w:rsidRDefault="00697F7A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697F7A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697F7A">
              <w:rPr>
                <w:sz w:val="24"/>
                <w:szCs w:val="24"/>
              </w:rPr>
              <w:t>I 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697F7A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697F7A">
              <w:rPr>
                <w:sz w:val="24"/>
                <w:szCs w:val="24"/>
              </w:rPr>
              <w:t xml:space="preserve">II.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697F7A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697F7A">
              <w:rPr>
                <w:sz w:val="24"/>
                <w:szCs w:val="24"/>
              </w:rPr>
              <w:t>III.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697F7A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697F7A">
              <w:rPr>
                <w:sz w:val="24"/>
                <w:szCs w:val="24"/>
              </w:rPr>
              <w:t>IV.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697F7A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697F7A">
              <w:rPr>
                <w:sz w:val="24"/>
                <w:szCs w:val="24"/>
              </w:rPr>
              <w:t>V.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697F7A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697F7A">
              <w:rPr>
                <w:sz w:val="24"/>
                <w:szCs w:val="24"/>
              </w:rPr>
              <w:t>VI.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697F7A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697F7A">
              <w:rPr>
                <w:sz w:val="24"/>
                <w:szCs w:val="24"/>
              </w:rPr>
              <w:t>VII.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697F7A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697F7A">
              <w:rPr>
                <w:sz w:val="24"/>
                <w:szCs w:val="24"/>
              </w:rPr>
              <w:t>VIII.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697F7A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697F7A">
              <w:rPr>
                <w:sz w:val="24"/>
                <w:szCs w:val="24"/>
              </w:rPr>
              <w:t>IX.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697F7A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697F7A">
              <w:rPr>
                <w:sz w:val="24"/>
                <w:szCs w:val="24"/>
              </w:rPr>
              <w:t>X.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697F7A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697F7A">
              <w:rPr>
                <w:sz w:val="24"/>
                <w:szCs w:val="24"/>
              </w:rPr>
              <w:t>XI.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697F7A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697F7A">
              <w:rPr>
                <w:sz w:val="24"/>
                <w:szCs w:val="24"/>
              </w:rPr>
              <w:t>XII.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7A7294" w:rsidRDefault="00697F7A" w:rsidP="007A7294">
            <w:pPr>
              <w:spacing w:after="160" w:line="259" w:lineRule="auto"/>
              <w:rPr>
                <w:sz w:val="24"/>
                <w:szCs w:val="24"/>
              </w:rPr>
            </w:pPr>
            <w:r w:rsidRPr="007A7294">
              <w:rPr>
                <w:sz w:val="24"/>
                <w:szCs w:val="24"/>
              </w:rPr>
              <w:t>UKUPNO</w:t>
            </w:r>
          </w:p>
        </w:tc>
      </w:tr>
      <w:tr w:rsidR="007A7294" w:rsidRPr="00697F7A" w:rsidTr="004A3E22">
        <w:trPr>
          <w:trHeight w:val="43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7264AE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697F7A" w:rsidRPr="00697F7A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7264AE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7264AE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7264AE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7264AE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7264AE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7264AE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697F7A" w:rsidRPr="00697F7A">
              <w:rPr>
                <w:sz w:val="24"/>
                <w:szCs w:val="24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7264AE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7264AE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7264AE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7264AE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7264AE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7264AE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7264AE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7.675</w:t>
            </w:r>
          </w:p>
        </w:tc>
      </w:tr>
      <w:tr w:rsidR="007A7294" w:rsidRPr="00697F7A" w:rsidTr="004A3E22">
        <w:trPr>
          <w:trHeight w:val="4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7264AE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97F7A" w:rsidRPr="00697F7A">
              <w:rPr>
                <w:sz w:val="24"/>
                <w:szCs w:val="24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25404B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25404B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25404B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25404B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25404B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25404B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25404B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25404B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25404B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25404B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25404B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25404B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7A" w:rsidRPr="00697F7A" w:rsidRDefault="000B71E4" w:rsidP="00697F7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6.949</w:t>
            </w:r>
          </w:p>
        </w:tc>
      </w:tr>
    </w:tbl>
    <w:p w:rsidR="00697F7A" w:rsidRPr="00697F7A" w:rsidRDefault="00697F7A" w:rsidP="004A3E22">
      <w:pPr>
        <w:jc w:val="both"/>
        <w:rPr>
          <w:sz w:val="24"/>
          <w:szCs w:val="24"/>
        </w:rPr>
      </w:pPr>
    </w:p>
    <w:p w:rsidR="00697F7A" w:rsidRPr="004A3E22" w:rsidRDefault="00697F7A" w:rsidP="00697F7A">
      <w:pPr>
        <w:numPr>
          <w:ilvl w:val="0"/>
          <w:numId w:val="1"/>
        </w:numPr>
        <w:jc w:val="both"/>
        <w:rPr>
          <w:sz w:val="24"/>
          <w:szCs w:val="24"/>
        </w:rPr>
      </w:pPr>
      <w:r w:rsidRPr="00697F7A">
        <w:rPr>
          <w:sz w:val="24"/>
          <w:szCs w:val="24"/>
        </w:rPr>
        <w:t>počinjenim prekršaj</w:t>
      </w:r>
      <w:r w:rsidR="00F807B8">
        <w:rPr>
          <w:sz w:val="24"/>
          <w:szCs w:val="24"/>
        </w:rPr>
        <w:t>em nasilja u obitelji za koji</w:t>
      </w:r>
      <w:r w:rsidRPr="00697F7A">
        <w:rPr>
          <w:sz w:val="24"/>
          <w:szCs w:val="24"/>
        </w:rPr>
        <w:t xml:space="preserve"> je počinitelj prekršajno prijavljen, </w:t>
      </w:r>
      <w:r w:rsidR="00FE2DD8">
        <w:rPr>
          <w:sz w:val="24"/>
          <w:szCs w:val="24"/>
        </w:rPr>
        <w:t>u 2024</w:t>
      </w:r>
      <w:r w:rsidR="00F807B8">
        <w:rPr>
          <w:sz w:val="24"/>
          <w:szCs w:val="24"/>
        </w:rPr>
        <w:t>. godini</w:t>
      </w:r>
      <w:r w:rsidR="00F807B8">
        <w:rPr>
          <w:b/>
          <w:sz w:val="24"/>
          <w:szCs w:val="24"/>
        </w:rPr>
        <w:t xml:space="preserve"> oštećene su</w:t>
      </w:r>
      <w:r w:rsidR="00FE2DD8">
        <w:rPr>
          <w:b/>
          <w:sz w:val="24"/>
          <w:szCs w:val="24"/>
        </w:rPr>
        <w:t xml:space="preserve"> 7.622 osobe</w:t>
      </w:r>
      <w:r w:rsidRPr="00697F7A">
        <w:rPr>
          <w:sz w:val="24"/>
          <w:szCs w:val="24"/>
        </w:rPr>
        <w:t xml:space="preserve">, </w:t>
      </w:r>
      <w:r w:rsidRPr="00923EE7">
        <w:rPr>
          <w:sz w:val="24"/>
          <w:szCs w:val="24"/>
        </w:rPr>
        <w:t xml:space="preserve">što je za </w:t>
      </w:r>
      <w:r w:rsidR="00923EE7" w:rsidRPr="00923EE7">
        <w:rPr>
          <w:sz w:val="24"/>
          <w:szCs w:val="24"/>
        </w:rPr>
        <w:t>9,41</w:t>
      </w:r>
      <w:r w:rsidRPr="00923EE7">
        <w:rPr>
          <w:sz w:val="24"/>
          <w:szCs w:val="24"/>
        </w:rPr>
        <w:t xml:space="preserve"> % manje </w:t>
      </w:r>
      <w:r w:rsidR="00FE2DD8" w:rsidRPr="00923EE7">
        <w:rPr>
          <w:sz w:val="24"/>
          <w:szCs w:val="24"/>
        </w:rPr>
        <w:t>u odnosu na isto razdoblje 2023</w:t>
      </w:r>
      <w:r w:rsidRPr="00923EE7">
        <w:rPr>
          <w:sz w:val="24"/>
          <w:szCs w:val="24"/>
        </w:rPr>
        <w:t>. godine,</w:t>
      </w:r>
      <w:r w:rsidR="000467CB">
        <w:rPr>
          <w:sz w:val="24"/>
          <w:szCs w:val="24"/>
        </w:rPr>
        <w:t xml:space="preserve"> kada je  oštećeno </w:t>
      </w:r>
      <w:r w:rsidR="00FE2DD8" w:rsidRPr="00923EE7">
        <w:rPr>
          <w:sz w:val="24"/>
          <w:szCs w:val="24"/>
        </w:rPr>
        <w:t>8.414</w:t>
      </w:r>
      <w:r w:rsidRPr="00923EE7">
        <w:rPr>
          <w:sz w:val="24"/>
          <w:szCs w:val="24"/>
        </w:rPr>
        <w:t xml:space="preserve"> osoba; </w:t>
      </w:r>
    </w:p>
    <w:p w:rsidR="00697F7A" w:rsidRPr="004A3E22" w:rsidRDefault="001C67BC" w:rsidP="00697F7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obzirom na spol žrtve, u 2024</w:t>
      </w:r>
      <w:r w:rsidR="00946DC1">
        <w:rPr>
          <w:sz w:val="24"/>
          <w:szCs w:val="24"/>
        </w:rPr>
        <w:t>. godini ukupno je evidentirano</w:t>
      </w:r>
      <w:r w:rsidR="00697F7A" w:rsidRPr="00697F7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4.925</w:t>
      </w:r>
      <w:r w:rsidR="00946DC1">
        <w:rPr>
          <w:b/>
          <w:sz w:val="24"/>
          <w:szCs w:val="24"/>
        </w:rPr>
        <w:t xml:space="preserve"> žrtava</w:t>
      </w:r>
      <w:r w:rsidR="00697F7A" w:rsidRPr="00697F7A">
        <w:rPr>
          <w:b/>
          <w:sz w:val="24"/>
          <w:szCs w:val="24"/>
        </w:rPr>
        <w:t xml:space="preserve"> ženskog spola</w:t>
      </w:r>
      <w:r w:rsidR="00697F7A" w:rsidRPr="00697F7A">
        <w:rPr>
          <w:sz w:val="24"/>
          <w:szCs w:val="24"/>
        </w:rPr>
        <w:t>, u odnosu na razdob</w:t>
      </w:r>
      <w:r>
        <w:rPr>
          <w:sz w:val="24"/>
          <w:szCs w:val="24"/>
        </w:rPr>
        <w:t>lje 2023</w:t>
      </w:r>
      <w:r w:rsidR="00697F7A" w:rsidRPr="00697F7A">
        <w:rPr>
          <w:sz w:val="24"/>
          <w:szCs w:val="24"/>
        </w:rPr>
        <w:t>. g</w:t>
      </w:r>
      <w:r>
        <w:rPr>
          <w:sz w:val="24"/>
          <w:szCs w:val="24"/>
        </w:rPr>
        <w:t>odine kada je evidentirano 5.482</w:t>
      </w:r>
      <w:r w:rsidR="00697F7A" w:rsidRPr="00697F7A">
        <w:rPr>
          <w:sz w:val="24"/>
          <w:szCs w:val="24"/>
        </w:rPr>
        <w:t xml:space="preserve"> osoba ženskog spola, te </w:t>
      </w:r>
      <w:r w:rsidR="003A5469">
        <w:rPr>
          <w:b/>
          <w:sz w:val="24"/>
          <w:szCs w:val="24"/>
        </w:rPr>
        <w:t>2.697</w:t>
      </w:r>
      <w:r w:rsidR="00697F7A" w:rsidRPr="00697F7A">
        <w:rPr>
          <w:b/>
          <w:sz w:val="24"/>
          <w:szCs w:val="24"/>
        </w:rPr>
        <w:t xml:space="preserve"> žrtava muškog spola</w:t>
      </w:r>
      <w:r>
        <w:rPr>
          <w:sz w:val="24"/>
          <w:szCs w:val="24"/>
        </w:rPr>
        <w:t xml:space="preserve"> u odnosu na razdoblje 2023</w:t>
      </w:r>
      <w:r w:rsidR="003A5469">
        <w:rPr>
          <w:sz w:val="24"/>
          <w:szCs w:val="24"/>
        </w:rPr>
        <w:t>. godine kada je oštećeno  2.932</w:t>
      </w:r>
      <w:r w:rsidR="00087C8D">
        <w:rPr>
          <w:sz w:val="24"/>
          <w:szCs w:val="24"/>
        </w:rPr>
        <w:t xml:space="preserve"> osoba</w:t>
      </w:r>
      <w:r w:rsidR="00697F7A" w:rsidRPr="00697F7A">
        <w:rPr>
          <w:sz w:val="24"/>
          <w:szCs w:val="24"/>
        </w:rPr>
        <w:t xml:space="preserve"> muškog spola;</w:t>
      </w:r>
    </w:p>
    <w:p w:rsidR="00697F7A" w:rsidRPr="00697F7A" w:rsidRDefault="00697F7A" w:rsidP="00697F7A">
      <w:pPr>
        <w:numPr>
          <w:ilvl w:val="0"/>
          <w:numId w:val="1"/>
        </w:numPr>
        <w:jc w:val="both"/>
        <w:rPr>
          <w:sz w:val="24"/>
          <w:szCs w:val="24"/>
        </w:rPr>
      </w:pPr>
      <w:r w:rsidRPr="00697F7A">
        <w:rPr>
          <w:sz w:val="24"/>
          <w:szCs w:val="24"/>
        </w:rPr>
        <w:t xml:space="preserve"> u odnosu na žrtve nasilja koje</w:t>
      </w:r>
      <w:r w:rsidR="0016486F">
        <w:rPr>
          <w:sz w:val="24"/>
          <w:szCs w:val="24"/>
        </w:rPr>
        <w:t xml:space="preserve"> uživaju posebnu zaštitu, u 2024</w:t>
      </w:r>
      <w:r w:rsidRPr="00697F7A">
        <w:rPr>
          <w:sz w:val="24"/>
          <w:szCs w:val="24"/>
        </w:rPr>
        <w:t xml:space="preserve">. godini evidentirano je </w:t>
      </w:r>
      <w:r w:rsidR="0016486F">
        <w:rPr>
          <w:b/>
          <w:sz w:val="24"/>
          <w:szCs w:val="24"/>
        </w:rPr>
        <w:t>106 osoba</w:t>
      </w:r>
      <w:r w:rsidRPr="00697F7A">
        <w:rPr>
          <w:b/>
          <w:sz w:val="24"/>
          <w:szCs w:val="24"/>
        </w:rPr>
        <w:t xml:space="preserve"> s invaliditetom</w:t>
      </w:r>
      <w:r w:rsidR="0016486F">
        <w:rPr>
          <w:sz w:val="24"/>
          <w:szCs w:val="24"/>
        </w:rPr>
        <w:t xml:space="preserve"> (od toga 55 osoba ženskog spola i 51</w:t>
      </w:r>
      <w:r w:rsidRPr="00697F7A">
        <w:rPr>
          <w:sz w:val="24"/>
          <w:szCs w:val="24"/>
        </w:rPr>
        <w:t xml:space="preserve"> osoba muškog spola) i </w:t>
      </w:r>
      <w:r w:rsidR="00A920AD">
        <w:rPr>
          <w:b/>
          <w:sz w:val="24"/>
          <w:szCs w:val="24"/>
        </w:rPr>
        <w:t>1.055</w:t>
      </w:r>
      <w:r w:rsidR="00A862FE">
        <w:rPr>
          <w:b/>
          <w:sz w:val="24"/>
          <w:szCs w:val="24"/>
        </w:rPr>
        <w:t xml:space="preserve"> osoba</w:t>
      </w:r>
      <w:r w:rsidRPr="00697F7A">
        <w:rPr>
          <w:b/>
          <w:sz w:val="24"/>
          <w:szCs w:val="24"/>
        </w:rPr>
        <w:t xml:space="preserve"> starije životne dobi</w:t>
      </w:r>
      <w:r w:rsidR="007C6A71">
        <w:rPr>
          <w:sz w:val="24"/>
          <w:szCs w:val="24"/>
        </w:rPr>
        <w:t xml:space="preserve"> (od toga 668 osoba ženskog spola i 387</w:t>
      </w:r>
      <w:r w:rsidRPr="00697F7A">
        <w:rPr>
          <w:sz w:val="24"/>
          <w:szCs w:val="24"/>
        </w:rPr>
        <w:t xml:space="preserve"> osoba muškog spola); </w:t>
      </w:r>
    </w:p>
    <w:p w:rsidR="00697F7A" w:rsidRPr="00923EE7" w:rsidRDefault="00697F7A" w:rsidP="00697F7A">
      <w:pPr>
        <w:numPr>
          <w:ilvl w:val="0"/>
          <w:numId w:val="1"/>
        </w:numPr>
        <w:jc w:val="both"/>
        <w:rPr>
          <w:sz w:val="24"/>
          <w:szCs w:val="24"/>
        </w:rPr>
      </w:pPr>
      <w:r w:rsidRPr="00697F7A">
        <w:rPr>
          <w:sz w:val="24"/>
          <w:szCs w:val="24"/>
        </w:rPr>
        <w:t>na</w:t>
      </w:r>
      <w:r w:rsidR="00E51BDA">
        <w:rPr>
          <w:sz w:val="24"/>
          <w:szCs w:val="24"/>
        </w:rPr>
        <w:t>siljem u obitelji oštećeno je 106 osoba</w:t>
      </w:r>
      <w:r w:rsidRPr="00697F7A">
        <w:rPr>
          <w:sz w:val="24"/>
          <w:szCs w:val="24"/>
        </w:rPr>
        <w:t xml:space="preserve"> s invaliditetom, </w:t>
      </w:r>
      <w:r w:rsidRPr="00923EE7">
        <w:rPr>
          <w:sz w:val="24"/>
          <w:szCs w:val="24"/>
        </w:rPr>
        <w:t xml:space="preserve">što iznosi </w:t>
      </w:r>
      <w:r w:rsidR="00923EE7" w:rsidRPr="00923EE7">
        <w:rPr>
          <w:sz w:val="24"/>
          <w:szCs w:val="24"/>
        </w:rPr>
        <w:t>1,39</w:t>
      </w:r>
      <w:r w:rsidRPr="00923EE7">
        <w:rPr>
          <w:sz w:val="24"/>
          <w:szCs w:val="24"/>
        </w:rPr>
        <w:t xml:space="preserve"> % od sveukupnog broja oštećenih osoba;</w:t>
      </w:r>
    </w:p>
    <w:p w:rsidR="00697F7A" w:rsidRPr="004A3E22" w:rsidRDefault="00923EE7" w:rsidP="00697F7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raščlanjujući podatke o žrt</w:t>
      </w:r>
      <w:r w:rsidR="00697F7A" w:rsidRPr="00697F7A">
        <w:rPr>
          <w:sz w:val="24"/>
          <w:szCs w:val="24"/>
        </w:rPr>
        <w:t>vama s invaliditetom p</w:t>
      </w:r>
      <w:r w:rsidR="00E51BDA">
        <w:rPr>
          <w:sz w:val="24"/>
          <w:szCs w:val="24"/>
        </w:rPr>
        <w:t>o dobi, razvidno je da je u 2024</w:t>
      </w:r>
      <w:r w:rsidR="00697F7A" w:rsidRPr="00697F7A">
        <w:rPr>
          <w:sz w:val="24"/>
          <w:szCs w:val="24"/>
        </w:rPr>
        <w:t>. godin</w:t>
      </w:r>
      <w:r w:rsidR="00E51BDA">
        <w:rPr>
          <w:sz w:val="24"/>
          <w:szCs w:val="24"/>
        </w:rPr>
        <w:t>i njih 6 mlađih od 18 godina, 8</w:t>
      </w:r>
      <w:r w:rsidR="00697F7A" w:rsidRPr="00697F7A">
        <w:rPr>
          <w:sz w:val="24"/>
          <w:szCs w:val="24"/>
        </w:rPr>
        <w:t xml:space="preserve"> osoba</w:t>
      </w:r>
      <w:r w:rsidR="00E51BDA">
        <w:rPr>
          <w:sz w:val="24"/>
          <w:szCs w:val="24"/>
        </w:rPr>
        <w:t xml:space="preserve"> je u dobi od 18 – 30 godina, 25 je u dobi od 31 – 50 godina, 24</w:t>
      </w:r>
      <w:r w:rsidR="00697F7A" w:rsidRPr="00697F7A">
        <w:rPr>
          <w:sz w:val="24"/>
          <w:szCs w:val="24"/>
        </w:rPr>
        <w:t xml:space="preserve"> osoba je u dobi od </w:t>
      </w:r>
      <w:r w:rsidR="00E51BDA">
        <w:rPr>
          <w:sz w:val="24"/>
          <w:szCs w:val="24"/>
        </w:rPr>
        <w:t>51 – 65 godina te je njih 43</w:t>
      </w:r>
      <w:r w:rsidR="00697F7A" w:rsidRPr="00697F7A">
        <w:rPr>
          <w:sz w:val="24"/>
          <w:szCs w:val="24"/>
        </w:rPr>
        <w:t xml:space="preserve"> starijih od 65 godina;</w:t>
      </w:r>
    </w:p>
    <w:p w:rsidR="00697F7A" w:rsidRPr="00697F7A" w:rsidRDefault="00697F7A" w:rsidP="00697F7A">
      <w:pPr>
        <w:numPr>
          <w:ilvl w:val="0"/>
          <w:numId w:val="1"/>
        </w:numPr>
        <w:jc w:val="both"/>
        <w:rPr>
          <w:sz w:val="24"/>
          <w:szCs w:val="24"/>
        </w:rPr>
      </w:pPr>
      <w:r w:rsidRPr="00697F7A">
        <w:rPr>
          <w:sz w:val="24"/>
          <w:szCs w:val="24"/>
        </w:rPr>
        <w:t xml:space="preserve">ukoliko promatramo </w:t>
      </w:r>
      <w:r w:rsidRPr="00697F7A">
        <w:rPr>
          <w:b/>
          <w:sz w:val="24"/>
          <w:szCs w:val="24"/>
        </w:rPr>
        <w:t>partnerski odnos između žrtava i počinitelja</w:t>
      </w:r>
      <w:r w:rsidRPr="00697F7A">
        <w:rPr>
          <w:sz w:val="24"/>
          <w:szCs w:val="24"/>
        </w:rPr>
        <w:t>, počinitelji nasilničkog ponaš</w:t>
      </w:r>
      <w:r w:rsidR="00A701F3">
        <w:rPr>
          <w:sz w:val="24"/>
          <w:szCs w:val="24"/>
        </w:rPr>
        <w:t>anja u obitelji bili su: u  1326 slučajeva suprug, a u 380 slučajeva supruga; u 593</w:t>
      </w:r>
      <w:r w:rsidRPr="00697F7A">
        <w:rPr>
          <w:sz w:val="24"/>
          <w:szCs w:val="24"/>
        </w:rPr>
        <w:t xml:space="preserve"> slučaja izvanbračni supru</w:t>
      </w:r>
      <w:r w:rsidR="00A701F3">
        <w:rPr>
          <w:sz w:val="24"/>
          <w:szCs w:val="24"/>
        </w:rPr>
        <w:t>g, a u 185</w:t>
      </w:r>
      <w:r w:rsidRPr="00697F7A">
        <w:rPr>
          <w:sz w:val="24"/>
          <w:szCs w:val="24"/>
        </w:rPr>
        <w:t xml:space="preserve"> sluč</w:t>
      </w:r>
      <w:r w:rsidR="00A701F3">
        <w:rPr>
          <w:sz w:val="24"/>
          <w:szCs w:val="24"/>
        </w:rPr>
        <w:t>ajeva izvanbračna supruga; u 256 slučaja bivši suprug, a u 73 slučajeva bivša supruga; u 168</w:t>
      </w:r>
      <w:r w:rsidRPr="00697F7A">
        <w:rPr>
          <w:sz w:val="24"/>
          <w:szCs w:val="24"/>
        </w:rPr>
        <w:t xml:space="preserve"> slučajeva </w:t>
      </w:r>
      <w:r w:rsidR="00A701F3">
        <w:rPr>
          <w:sz w:val="24"/>
          <w:szCs w:val="24"/>
        </w:rPr>
        <w:t>bivši izvanbračni suprug, a u 41</w:t>
      </w:r>
      <w:r w:rsidRPr="00697F7A">
        <w:rPr>
          <w:sz w:val="24"/>
          <w:szCs w:val="24"/>
        </w:rPr>
        <w:t xml:space="preserve"> slučajeva bivša izvan</w:t>
      </w:r>
      <w:r w:rsidR="004A3E22">
        <w:rPr>
          <w:sz w:val="24"/>
          <w:szCs w:val="24"/>
        </w:rPr>
        <w:t>bračna supruga.</w:t>
      </w:r>
    </w:p>
    <w:p w:rsidR="00697F7A" w:rsidRPr="00697F7A" w:rsidRDefault="00697F7A" w:rsidP="00697F7A">
      <w:pPr>
        <w:jc w:val="both"/>
        <w:rPr>
          <w:sz w:val="24"/>
          <w:szCs w:val="24"/>
        </w:rPr>
      </w:pPr>
    </w:p>
    <w:sectPr w:rsidR="00697F7A" w:rsidRPr="00697F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F71" w:rsidRDefault="00296F71" w:rsidP="00697F7A">
      <w:pPr>
        <w:spacing w:after="0" w:line="240" w:lineRule="auto"/>
      </w:pPr>
      <w:r>
        <w:separator/>
      </w:r>
    </w:p>
  </w:endnote>
  <w:endnote w:type="continuationSeparator" w:id="0">
    <w:p w:rsidR="00296F71" w:rsidRDefault="00296F71" w:rsidP="0069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916931"/>
      <w:docPartObj>
        <w:docPartGallery w:val="Page Numbers (Bottom of Page)"/>
        <w:docPartUnique/>
      </w:docPartObj>
    </w:sdtPr>
    <w:sdtEndPr/>
    <w:sdtContent>
      <w:p w:rsidR="00126BDD" w:rsidRDefault="00126BD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E22">
          <w:rPr>
            <w:noProof/>
          </w:rPr>
          <w:t>1</w:t>
        </w:r>
        <w:r>
          <w:fldChar w:fldCharType="end"/>
        </w:r>
      </w:p>
    </w:sdtContent>
  </w:sdt>
  <w:p w:rsidR="00126BDD" w:rsidRDefault="00126BD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F71" w:rsidRDefault="00296F71" w:rsidP="00697F7A">
      <w:pPr>
        <w:spacing w:after="0" w:line="240" w:lineRule="auto"/>
      </w:pPr>
      <w:r>
        <w:separator/>
      </w:r>
    </w:p>
  </w:footnote>
  <w:footnote w:type="continuationSeparator" w:id="0">
    <w:p w:rsidR="00296F71" w:rsidRDefault="00296F71" w:rsidP="00697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709C0"/>
    <w:multiLevelType w:val="hybridMultilevel"/>
    <w:tmpl w:val="25B2A58C"/>
    <w:lvl w:ilvl="0" w:tplc="08F63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8"/>
    <w:rsid w:val="000467CB"/>
    <w:rsid w:val="00087C8D"/>
    <w:rsid w:val="000B71E4"/>
    <w:rsid w:val="00126BDD"/>
    <w:rsid w:val="001373A5"/>
    <w:rsid w:val="0016486F"/>
    <w:rsid w:val="00173D9D"/>
    <w:rsid w:val="001A273C"/>
    <w:rsid w:val="001C67BC"/>
    <w:rsid w:val="00217552"/>
    <w:rsid w:val="0025404B"/>
    <w:rsid w:val="00296F71"/>
    <w:rsid w:val="002D3A29"/>
    <w:rsid w:val="0038654B"/>
    <w:rsid w:val="003A5469"/>
    <w:rsid w:val="003D762E"/>
    <w:rsid w:val="004173AC"/>
    <w:rsid w:val="00487C5C"/>
    <w:rsid w:val="004A3E22"/>
    <w:rsid w:val="005C5429"/>
    <w:rsid w:val="005D57B0"/>
    <w:rsid w:val="00697F7A"/>
    <w:rsid w:val="007161A8"/>
    <w:rsid w:val="007264AE"/>
    <w:rsid w:val="007A7294"/>
    <w:rsid w:val="007C6A71"/>
    <w:rsid w:val="008F323E"/>
    <w:rsid w:val="009041E5"/>
    <w:rsid w:val="00923EE7"/>
    <w:rsid w:val="00946DC1"/>
    <w:rsid w:val="00982213"/>
    <w:rsid w:val="00994424"/>
    <w:rsid w:val="00994982"/>
    <w:rsid w:val="009B0BED"/>
    <w:rsid w:val="00A40C46"/>
    <w:rsid w:val="00A701F3"/>
    <w:rsid w:val="00A862FE"/>
    <w:rsid w:val="00A920AD"/>
    <w:rsid w:val="00AF4DA5"/>
    <w:rsid w:val="00B8009D"/>
    <w:rsid w:val="00C35AC4"/>
    <w:rsid w:val="00CE39FA"/>
    <w:rsid w:val="00E51BDA"/>
    <w:rsid w:val="00E9793E"/>
    <w:rsid w:val="00EE78BA"/>
    <w:rsid w:val="00F01BB4"/>
    <w:rsid w:val="00F807B8"/>
    <w:rsid w:val="00FE19FD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2A0A"/>
  <w15:chartTrackingRefBased/>
  <w15:docId w15:val="{303BE818-0541-4F4C-8ACD-4C86896C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697F7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97F7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97F7A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12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6BDD"/>
  </w:style>
  <w:style w:type="paragraph" w:styleId="Podnoje">
    <w:name w:val="footer"/>
    <w:basedOn w:val="Normal"/>
    <w:link w:val="PodnojeChar"/>
    <w:uiPriority w:val="99"/>
    <w:unhideWhenUsed/>
    <w:rsid w:val="0012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6BDD"/>
  </w:style>
  <w:style w:type="paragraph" w:styleId="Tekstbalonia">
    <w:name w:val="Balloon Text"/>
    <w:basedOn w:val="Normal"/>
    <w:link w:val="TekstbaloniaChar"/>
    <w:uiPriority w:val="99"/>
    <w:semiHidden/>
    <w:unhideWhenUsed/>
    <w:rsid w:val="00C3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5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Petković Danijela</dc:creator>
  <cp:keywords/>
  <dc:description/>
  <cp:lastModifiedBy>Jedličko Ana</cp:lastModifiedBy>
  <cp:revision>2</cp:revision>
  <cp:lastPrinted>2025-02-03T12:42:00Z</cp:lastPrinted>
  <dcterms:created xsi:type="dcterms:W3CDTF">2025-03-31T08:23:00Z</dcterms:created>
  <dcterms:modified xsi:type="dcterms:W3CDTF">2025-03-31T08:23:00Z</dcterms:modified>
</cp:coreProperties>
</file>